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03E2" w14:textId="77777777" w:rsidR="005748F1" w:rsidRPr="005748F1" w:rsidRDefault="005748F1" w:rsidP="005748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proofErr w:type="spellStart"/>
      <w:r w:rsidRPr="005748F1">
        <w:rPr>
          <w:rFonts w:ascii="Arial" w:hAnsi="Arial" w:cs="Arial"/>
          <w:b/>
          <w:bCs/>
          <w:kern w:val="32"/>
          <w:sz w:val="32"/>
          <w:szCs w:val="32"/>
        </w:rPr>
        <w:t>Géom</w:t>
      </w:r>
      <w:proofErr w:type="spellEnd"/>
      <w:r w:rsidRPr="005748F1">
        <w:rPr>
          <w:rFonts w:ascii="Arial" w:hAnsi="Arial" w:cs="Arial"/>
          <w:b/>
          <w:bCs/>
          <w:kern w:val="32"/>
          <w:sz w:val="32"/>
          <w:szCs w:val="32"/>
        </w:rPr>
        <w:t xml:space="preserve">    - Symétrie axiale (1)</w:t>
      </w:r>
    </w:p>
    <w:p w14:paraId="49BECE6A" w14:textId="661976F4" w:rsidR="005748F1" w:rsidRPr="005748F1" w:rsidRDefault="00D81BA2" w:rsidP="005748F1">
      <w:pPr>
        <w:pStyle w:val="Style4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4C2636" wp14:editId="4D52371F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7940"/>
                <wp:effectExtent l="13970" t="13970" r="6985" b="8890"/>
                <wp:wrapNone/>
                <wp:docPr id="2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0187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D9D3" id="Rectangle 154" o:spid="_x0000_s1026" style="position:absolute;margin-left:19.85pt;margin-top:19.85pt;width:555.6pt;height:802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" filled="f">
                <w10:wrap anchorx="page" anchory="page"/>
              </v:rect>
            </w:pict>
          </mc:Fallback>
        </mc:AlternateContent>
      </w:r>
      <w:r w:rsidR="005748F1" w:rsidRPr="005748F1">
        <w:rPr>
          <w:b/>
        </w:rPr>
        <w:t>Deux figures sont symétriques</w:t>
      </w:r>
      <w:r w:rsidR="005748F1" w:rsidRPr="005748F1">
        <w:t xml:space="preserve"> par rapport à une droite, si </w:t>
      </w:r>
      <w:r w:rsidR="005748F1" w:rsidRPr="005748F1">
        <w:rPr>
          <w:b/>
        </w:rPr>
        <w:t>elles se superposent</w:t>
      </w:r>
      <w:r w:rsidR="005748F1" w:rsidRPr="005748F1">
        <w:t xml:space="preserve"> quand on les plie suivant cette droite.</w:t>
      </w:r>
    </w:p>
    <w:p w14:paraId="3801A621" w14:textId="77777777" w:rsidR="005748F1" w:rsidRPr="005748F1" w:rsidRDefault="005748F1" w:rsidP="005748F1">
      <w:pPr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433"/>
      </w:tblGrid>
      <w:tr w:rsidR="005748F1" w:rsidRPr="005748F1" w14:paraId="60828BCB" w14:textId="77777777" w:rsidTr="003931A4">
        <w:tc>
          <w:tcPr>
            <w:tcW w:w="5456" w:type="dxa"/>
          </w:tcPr>
          <w:p w14:paraId="324F0FDD" w14:textId="343015D9" w:rsidR="005748F1" w:rsidRPr="005748F1" w:rsidRDefault="00D81BA2" w:rsidP="005748F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lang w:eastAsia="fr-FR"/>
              </w:rPr>
            </w:pPr>
            <w:r>
              <w:rPr>
                <w:rFonts w:eastAsia="Times New Roman" w:cstheme="minorHAnsi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62C2E7" wp14:editId="69D89098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73660</wp:posOffset>
                      </wp:positionV>
                      <wp:extent cx="0" cy="1800225"/>
                      <wp:effectExtent l="12700" t="13335" r="15875" b="15240"/>
                      <wp:wrapNone/>
                      <wp:docPr id="26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0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892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2" o:spid="_x0000_s1026" type="#_x0000_t32" style="position:absolute;margin-left:106.9pt;margin-top:5.8pt;width:0;height:14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" strokeweight="1.5pt"/>
                  </w:pict>
                </mc:Fallback>
              </mc:AlternateContent>
            </w:r>
            <w:r w:rsidR="005748F1" w:rsidRPr="005748F1">
              <w:rPr>
                <w:rFonts w:eastAsia="Times New Roman" w:cstheme="minorHAnsi"/>
                <w:noProof/>
                <w:sz w:val="24"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18DBF73B" wp14:editId="49A847B5">
                  <wp:simplePos x="0" y="0"/>
                  <wp:positionH relativeFrom="column">
                    <wp:posOffset>1574694</wp:posOffset>
                  </wp:positionH>
                  <wp:positionV relativeFrom="paragraph">
                    <wp:posOffset>52510</wp:posOffset>
                  </wp:positionV>
                  <wp:extent cx="987338" cy="1535034"/>
                  <wp:effectExtent l="19050" t="0" r="3262" b="0"/>
                  <wp:wrapNone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7338" cy="153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48F1" w:rsidRPr="005748F1">
              <w:rPr>
                <w:rFonts w:eastAsia="Times New Roman" w:cstheme="minorHAnsi"/>
                <w:noProof/>
                <w:sz w:val="24"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57D3CA36" wp14:editId="73016330">
                  <wp:simplePos x="0" y="0"/>
                  <wp:positionH relativeFrom="column">
                    <wp:posOffset>130686</wp:posOffset>
                  </wp:positionH>
                  <wp:positionV relativeFrom="paragraph">
                    <wp:posOffset>52510</wp:posOffset>
                  </wp:positionV>
                  <wp:extent cx="987974" cy="1535034"/>
                  <wp:effectExtent l="19050" t="0" r="2626" b="0"/>
                  <wp:wrapNone/>
                  <wp:docPr id="1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974" cy="153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205CE4" w14:textId="77777777" w:rsidR="005748F1" w:rsidRPr="005748F1" w:rsidRDefault="005748F1" w:rsidP="005748F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lang w:eastAsia="fr-FR"/>
              </w:rPr>
            </w:pPr>
          </w:p>
          <w:p w14:paraId="5A9854DE" w14:textId="77777777" w:rsidR="005748F1" w:rsidRPr="005748F1" w:rsidRDefault="005748F1" w:rsidP="005748F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lang w:eastAsia="fr-FR"/>
              </w:rPr>
            </w:pPr>
          </w:p>
          <w:p w14:paraId="20FCB1C6" w14:textId="77777777" w:rsidR="005748F1" w:rsidRPr="005748F1" w:rsidRDefault="005748F1" w:rsidP="005748F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lang w:eastAsia="fr-FR"/>
              </w:rPr>
            </w:pPr>
          </w:p>
          <w:p w14:paraId="193CCCB4" w14:textId="77777777" w:rsidR="005748F1" w:rsidRPr="005748F1" w:rsidRDefault="005748F1" w:rsidP="005748F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lang w:eastAsia="fr-FR"/>
              </w:rPr>
            </w:pPr>
          </w:p>
          <w:p w14:paraId="4C85CBB7" w14:textId="77777777" w:rsidR="005748F1" w:rsidRPr="005748F1" w:rsidRDefault="005748F1" w:rsidP="005748F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lang w:eastAsia="fr-FR"/>
              </w:rPr>
            </w:pPr>
          </w:p>
          <w:p w14:paraId="43E4F968" w14:textId="6A7A3738" w:rsidR="005748F1" w:rsidRPr="005748F1" w:rsidRDefault="00D81BA2" w:rsidP="005748F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lang w:eastAsia="fr-FR"/>
              </w:rPr>
            </w:pPr>
            <w:r>
              <w:rPr>
                <w:rFonts w:eastAsia="Times New Roman" w:cstheme="minorHAnsi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472605" wp14:editId="468153D7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36830</wp:posOffset>
                      </wp:positionV>
                      <wp:extent cx="0" cy="540385"/>
                      <wp:effectExtent l="60325" t="22225" r="53975" b="8890"/>
                      <wp:wrapNone/>
                      <wp:docPr id="2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4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8C40F" id="AutoShape 153" o:spid="_x0000_s1026" type="#_x0000_t32" style="position:absolute;margin-left:106.9pt;margin-top:2.9pt;width:0;height:42.5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  <w:p w14:paraId="4240E106" w14:textId="77777777" w:rsidR="005748F1" w:rsidRPr="005748F1" w:rsidRDefault="005748F1" w:rsidP="005748F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lang w:eastAsia="fr-FR"/>
              </w:rPr>
            </w:pPr>
          </w:p>
          <w:p w14:paraId="4E057FA4" w14:textId="77777777" w:rsidR="005748F1" w:rsidRPr="005748F1" w:rsidRDefault="005748F1" w:rsidP="005748F1">
            <w:pPr>
              <w:jc w:val="both"/>
              <w:rPr>
                <w:rFonts w:ascii="Arial" w:hAnsi="Arial" w:cs="Arial"/>
              </w:rPr>
            </w:pPr>
            <w:r w:rsidRPr="005748F1">
              <w:rPr>
                <w:rFonts w:ascii="Arial" w:hAnsi="Arial" w:cs="Arial"/>
              </w:rPr>
              <w:t xml:space="preserve">Cette droite s’appelle </w:t>
            </w:r>
            <w:r w:rsidRPr="005748F1">
              <w:rPr>
                <w:rFonts w:ascii="Arial" w:hAnsi="Arial" w:cs="Arial"/>
                <w:b/>
              </w:rPr>
              <w:t>l’axe de symétrie</w:t>
            </w:r>
            <w:r w:rsidRPr="005748F1">
              <w:rPr>
                <w:rFonts w:ascii="Arial" w:hAnsi="Arial" w:cs="Arial"/>
              </w:rPr>
              <w:t>.</w:t>
            </w:r>
          </w:p>
          <w:p w14:paraId="43FE95F6" w14:textId="77777777" w:rsidR="005748F1" w:rsidRPr="005748F1" w:rsidRDefault="005748F1" w:rsidP="005748F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lang w:eastAsia="fr-FR"/>
              </w:rPr>
            </w:pPr>
          </w:p>
        </w:tc>
        <w:tc>
          <w:tcPr>
            <w:tcW w:w="5456" w:type="dxa"/>
          </w:tcPr>
          <w:p w14:paraId="18CBE0FA" w14:textId="77777777" w:rsidR="005748F1" w:rsidRPr="005748F1" w:rsidRDefault="005748F1" w:rsidP="005748F1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lang w:eastAsia="fr-FR"/>
              </w:rPr>
            </w:pPr>
            <w:r w:rsidRPr="005748F1">
              <w:rPr>
                <w:rFonts w:ascii="Times New Roman" w:eastAsia="Times New Roman" w:hAnsi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1F8A51C7" wp14:editId="18700F78">
                  <wp:extent cx="2768041" cy="2494483"/>
                  <wp:effectExtent l="19050" t="0" r="0" b="0"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9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041" cy="2494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9D4B3" w14:textId="77777777" w:rsidR="005748F1" w:rsidRPr="005748F1" w:rsidRDefault="005748F1" w:rsidP="005748F1">
      <w:pPr>
        <w:pStyle w:val="Style4"/>
      </w:pPr>
      <w:r w:rsidRPr="005748F1">
        <w:t xml:space="preserve">Une </w:t>
      </w:r>
      <w:r w:rsidRPr="005748F1">
        <w:rPr>
          <w:b/>
        </w:rPr>
        <w:t>figure</w:t>
      </w:r>
      <w:r w:rsidRPr="005748F1">
        <w:t xml:space="preserve"> « seule » peut avoir </w:t>
      </w:r>
      <w:r w:rsidRPr="005748F1">
        <w:rPr>
          <w:b/>
        </w:rPr>
        <w:t>un ou plusieurs axes de symétrie</w:t>
      </w:r>
      <w:r w:rsidRPr="005748F1">
        <w:t>.</w:t>
      </w:r>
    </w:p>
    <w:p w14:paraId="44A1845C" w14:textId="77777777" w:rsidR="005748F1" w:rsidRPr="005748F1" w:rsidRDefault="005748F1" w:rsidP="005748F1">
      <w:pPr>
        <w:rPr>
          <w:rFonts w:eastAsia="Times New Roman" w:cstheme="minorHAnsi"/>
          <w:sz w:val="24"/>
          <w:szCs w:val="24"/>
          <w:lang w:eastAsia="fr-FR"/>
        </w:rPr>
      </w:pPr>
    </w:p>
    <w:p w14:paraId="035F9325" w14:textId="77777777" w:rsidR="005748F1" w:rsidRPr="005748F1" w:rsidRDefault="005748F1" w:rsidP="005748F1">
      <w:pPr>
        <w:jc w:val="center"/>
        <w:rPr>
          <w:rFonts w:eastAsia="Times New Roman" w:cstheme="minorHAnsi"/>
          <w:sz w:val="24"/>
          <w:szCs w:val="24"/>
          <w:lang w:eastAsia="fr-FR"/>
        </w:rPr>
      </w:pPr>
      <w:r w:rsidRPr="005748F1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1E0E2FB5" wp14:editId="214906AD">
            <wp:extent cx="6480000" cy="1622859"/>
            <wp:effectExtent l="19050" t="19050" r="16050" b="15441"/>
            <wp:docPr id="15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62285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49C9E21" w14:textId="77777777" w:rsidR="005748F1" w:rsidRPr="005748F1" w:rsidRDefault="005748F1" w:rsidP="005748F1">
      <w:pPr>
        <w:rPr>
          <w:rFonts w:eastAsia="Times New Roman" w:cstheme="minorHAnsi"/>
          <w:sz w:val="24"/>
          <w:szCs w:val="24"/>
          <w:lang w:eastAsia="fr-FR"/>
        </w:rPr>
      </w:pPr>
    </w:p>
    <w:p w14:paraId="076B077F" w14:textId="77777777" w:rsidR="005748F1" w:rsidRPr="005748F1" w:rsidRDefault="005748F1" w:rsidP="005748F1">
      <w:pPr>
        <w:pStyle w:val="Style4"/>
      </w:pPr>
      <w:r w:rsidRPr="005748F1">
        <w:t>Pour tracer le symétrique d’une figure sur quadrillage, il faut compter les carreaux à partir de l’axe.</w:t>
      </w:r>
      <w:r w:rsidRPr="005748F1">
        <w:rPr>
          <w:noProof/>
        </w:rPr>
        <w:t xml:space="preserve"> </w:t>
      </w:r>
    </w:p>
    <w:p w14:paraId="300B4CC2" w14:textId="77777777" w:rsidR="005748F1" w:rsidRPr="005748F1" w:rsidRDefault="005748F1" w:rsidP="005748F1">
      <w:pPr>
        <w:spacing w:after="0" w:line="240" w:lineRule="auto"/>
        <w:jc w:val="center"/>
        <w:rPr>
          <w:rFonts w:ascii="Arial" w:hAnsi="Arial" w:cs="Arial"/>
        </w:rPr>
      </w:pPr>
      <w:r w:rsidRPr="005748F1">
        <w:rPr>
          <w:rFonts w:ascii="Arial" w:hAnsi="Arial" w:cs="Arial"/>
          <w:noProof/>
          <w:lang w:eastAsia="fr-FR"/>
        </w:rPr>
        <w:drawing>
          <wp:inline distT="0" distB="0" distL="0" distR="0" wp14:anchorId="0991DF1C" wp14:editId="3C28FADB">
            <wp:extent cx="5098211" cy="1800000"/>
            <wp:effectExtent l="19050" t="0" r="7189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1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C7C1A" w14:textId="77777777" w:rsidR="005748F1" w:rsidRPr="005748F1" w:rsidRDefault="005748F1" w:rsidP="005748F1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hAnsi="Arial" w:cs="Arial"/>
        </w:rPr>
      </w:pPr>
    </w:p>
    <w:p w14:paraId="7481D22D" w14:textId="737CA6DF" w:rsidR="005748F1" w:rsidRPr="005748F1" w:rsidRDefault="005748F1" w:rsidP="005748F1">
      <w:pPr>
        <w:jc w:val="center"/>
        <w:rPr>
          <w:rFonts w:cstheme="minorHAnsi"/>
          <w:b/>
          <w:bCs/>
          <w:kern w:val="32"/>
          <w:sz w:val="32"/>
          <w:szCs w:val="32"/>
        </w:rPr>
      </w:pPr>
      <w:r w:rsidRPr="005748F1">
        <w:rPr>
          <w:rFonts w:eastAsia="Times New Roman" w:cstheme="minorHAnsi"/>
          <w:b/>
          <w:sz w:val="24"/>
          <w:szCs w:val="24"/>
          <w:lang w:eastAsia="fr-FR"/>
        </w:rPr>
        <w:t>Attention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5748F1">
        <w:rPr>
          <w:rFonts w:eastAsia="Times New Roman" w:cstheme="minorHAnsi"/>
          <w:b/>
          <w:sz w:val="24"/>
          <w:szCs w:val="24"/>
          <w:lang w:eastAsia="fr-FR"/>
        </w:rPr>
        <w:t>!</w:t>
      </w:r>
      <w:r w:rsidRPr="005748F1">
        <w:rPr>
          <w:rFonts w:eastAsia="Times New Roman" w:cstheme="minorHAnsi"/>
          <w:sz w:val="24"/>
          <w:szCs w:val="24"/>
          <w:lang w:eastAsia="fr-FR"/>
        </w:rPr>
        <w:t xml:space="preserve"> Pour utiliser cette technique, il faut que l’axe de symétrie soit sur une ligne du quadrillage.</w:t>
      </w:r>
    </w:p>
    <w:sectPr w:rsidR="005748F1" w:rsidRPr="005748F1" w:rsidSect="009644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DE1"/>
    <w:multiLevelType w:val="hybridMultilevel"/>
    <w:tmpl w:val="8F6E1192"/>
    <w:lvl w:ilvl="0" w:tplc="5DE6DB1A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97648"/>
    <w:multiLevelType w:val="hybridMultilevel"/>
    <w:tmpl w:val="35440330"/>
    <w:lvl w:ilvl="0" w:tplc="A1D27656">
      <w:start w:val="1"/>
      <w:numFmt w:val="decimal"/>
      <w:pStyle w:val="Etap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F2F80"/>
    <w:multiLevelType w:val="hybridMultilevel"/>
    <w:tmpl w:val="F3942E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566C7"/>
    <w:multiLevelType w:val="hybridMultilevel"/>
    <w:tmpl w:val="A16A128C"/>
    <w:lvl w:ilvl="0" w:tplc="D242D4F8">
      <w:start w:val="1"/>
      <w:numFmt w:val="bullet"/>
      <w:pStyle w:val="Puces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2"/>
    <w:rsid w:val="00030E72"/>
    <w:rsid w:val="00104451"/>
    <w:rsid w:val="001663F7"/>
    <w:rsid w:val="00182953"/>
    <w:rsid w:val="0019692A"/>
    <w:rsid w:val="001A3C38"/>
    <w:rsid w:val="002261A0"/>
    <w:rsid w:val="0023777D"/>
    <w:rsid w:val="00315364"/>
    <w:rsid w:val="00322F12"/>
    <w:rsid w:val="00323193"/>
    <w:rsid w:val="003353CE"/>
    <w:rsid w:val="00342C44"/>
    <w:rsid w:val="003A6CAE"/>
    <w:rsid w:val="003B3C2D"/>
    <w:rsid w:val="003F0E29"/>
    <w:rsid w:val="00465ECB"/>
    <w:rsid w:val="00490B91"/>
    <w:rsid w:val="004945AD"/>
    <w:rsid w:val="004A7727"/>
    <w:rsid w:val="004F0512"/>
    <w:rsid w:val="005748F1"/>
    <w:rsid w:val="005A69F2"/>
    <w:rsid w:val="005C11C3"/>
    <w:rsid w:val="00603B1A"/>
    <w:rsid w:val="006638A2"/>
    <w:rsid w:val="007605DC"/>
    <w:rsid w:val="00764B6C"/>
    <w:rsid w:val="00791A2C"/>
    <w:rsid w:val="007A34D2"/>
    <w:rsid w:val="007B7589"/>
    <w:rsid w:val="007C0A47"/>
    <w:rsid w:val="008057A0"/>
    <w:rsid w:val="0080790B"/>
    <w:rsid w:val="00825A84"/>
    <w:rsid w:val="0083788B"/>
    <w:rsid w:val="00861867"/>
    <w:rsid w:val="00867417"/>
    <w:rsid w:val="00877398"/>
    <w:rsid w:val="00891E8A"/>
    <w:rsid w:val="008A1011"/>
    <w:rsid w:val="00912A91"/>
    <w:rsid w:val="0093184A"/>
    <w:rsid w:val="00931F97"/>
    <w:rsid w:val="00933A2F"/>
    <w:rsid w:val="009346D5"/>
    <w:rsid w:val="00964431"/>
    <w:rsid w:val="009979DE"/>
    <w:rsid w:val="009B1838"/>
    <w:rsid w:val="009D15F7"/>
    <w:rsid w:val="00A07E41"/>
    <w:rsid w:val="00A63CA0"/>
    <w:rsid w:val="00AE305B"/>
    <w:rsid w:val="00B33F74"/>
    <w:rsid w:val="00B67661"/>
    <w:rsid w:val="00BB4869"/>
    <w:rsid w:val="00BC276F"/>
    <w:rsid w:val="00BD1D35"/>
    <w:rsid w:val="00BD33BB"/>
    <w:rsid w:val="00C348EE"/>
    <w:rsid w:val="00CE0E9B"/>
    <w:rsid w:val="00D24B35"/>
    <w:rsid w:val="00D46E44"/>
    <w:rsid w:val="00D81BA2"/>
    <w:rsid w:val="00D94BC0"/>
    <w:rsid w:val="00DB208B"/>
    <w:rsid w:val="00E55B89"/>
    <w:rsid w:val="00EC24C5"/>
    <w:rsid w:val="00EE7A3C"/>
    <w:rsid w:val="00F354BF"/>
    <w:rsid w:val="00F574A3"/>
    <w:rsid w:val="00F935E9"/>
    <w:rsid w:val="00FA5CD9"/>
    <w:rsid w:val="00FA7400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7F76"/>
  <w15:docId w15:val="{49A96C91-AAF2-4EE1-8AA8-D0708080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17"/>
  </w:style>
  <w:style w:type="paragraph" w:styleId="Titre1">
    <w:name w:val="heading 1"/>
    <w:basedOn w:val="Normal"/>
    <w:next w:val="Normal"/>
    <w:link w:val="Titre1Car"/>
    <w:uiPriority w:val="9"/>
    <w:qFormat/>
    <w:rsid w:val="00BC2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2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Normal">
    <w:name w:val="P_Normal"/>
    <w:basedOn w:val="Sansinterligne"/>
    <w:qFormat/>
    <w:rsid w:val="003F0E29"/>
    <w:pPr>
      <w:jc w:val="both"/>
    </w:pPr>
    <w:rPr>
      <w:rFonts w:cs="Arial"/>
    </w:rPr>
  </w:style>
  <w:style w:type="paragraph" w:styleId="Sansinterligne">
    <w:name w:val="No Spacing"/>
    <w:uiPriority w:val="1"/>
    <w:qFormat/>
    <w:rsid w:val="00931F97"/>
    <w:pPr>
      <w:spacing w:after="0" w:line="240" w:lineRule="auto"/>
    </w:pPr>
  </w:style>
  <w:style w:type="paragraph" w:customStyle="1" w:styleId="PNormalCompact12">
    <w:name w:val="P_Normal Compact 12"/>
    <w:basedOn w:val="Sansinterligne"/>
    <w:qFormat/>
    <w:rsid w:val="003F0E29"/>
    <w:rPr>
      <w:rFonts w:cs="Arial"/>
      <w:sz w:val="24"/>
    </w:rPr>
  </w:style>
  <w:style w:type="paragraph" w:customStyle="1" w:styleId="Puce1">
    <w:name w:val="Puce1"/>
    <w:basedOn w:val="Paragraphedeliste"/>
    <w:qFormat/>
    <w:rsid w:val="00931F97"/>
    <w:pPr>
      <w:numPr>
        <w:numId w:val="1"/>
      </w:numPr>
      <w:jc w:val="both"/>
    </w:pPr>
  </w:style>
  <w:style w:type="paragraph" w:styleId="Paragraphedeliste">
    <w:name w:val="List Paragraph"/>
    <w:basedOn w:val="Normal"/>
    <w:uiPriority w:val="34"/>
    <w:qFormat/>
    <w:rsid w:val="00931F97"/>
    <w:pPr>
      <w:ind w:left="720"/>
      <w:contextualSpacing/>
    </w:pPr>
  </w:style>
  <w:style w:type="paragraph" w:customStyle="1" w:styleId="PTitre4">
    <w:name w:val="P_Titre 4"/>
    <w:basedOn w:val="Titre4"/>
    <w:qFormat/>
    <w:rsid w:val="00933A2F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C2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1">
    <w:name w:val="P_Titre 1"/>
    <w:basedOn w:val="Titre1"/>
    <w:qFormat/>
    <w:rsid w:val="002261A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itre5">
    <w:name w:val="P_Titre 5"/>
    <w:basedOn w:val="Normal"/>
    <w:qFormat/>
    <w:rsid w:val="00933A2F"/>
    <w:pPr>
      <w:spacing w:after="60" w:line="240" w:lineRule="auto"/>
      <w:ind w:firstLine="397"/>
      <w:jc w:val="both"/>
    </w:pPr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itre2">
    <w:name w:val="P_Titre 2"/>
    <w:basedOn w:val="Titre2"/>
    <w:qFormat/>
    <w:rsid w:val="00933A2F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933A2F"/>
    <w:pPr>
      <w:spacing w:after="60"/>
      <w:ind w:firstLine="284"/>
      <w:contextualSpacing/>
    </w:pPr>
    <w:rPr>
      <w:b/>
      <w:color w:val="00B0F0"/>
      <w:sz w:val="24"/>
    </w:rPr>
  </w:style>
  <w:style w:type="table" w:styleId="Grilledutableau">
    <w:name w:val="Table Grid"/>
    <w:basedOn w:val="TableauNormal"/>
    <w:uiPriority w:val="59"/>
    <w:rsid w:val="007A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0">
    <w:name w:val="Puces 0"/>
    <w:basedOn w:val="PNormalCompact12"/>
    <w:qFormat/>
    <w:rsid w:val="00F574A3"/>
    <w:pPr>
      <w:numPr>
        <w:numId w:val="2"/>
      </w:numPr>
      <w:spacing w:after="240"/>
      <w:ind w:right="851"/>
      <w:jc w:val="both"/>
    </w:pPr>
    <w:rPr>
      <w:rFonts w:cstheme="minorHAnsi"/>
    </w:rPr>
  </w:style>
  <w:style w:type="paragraph" w:customStyle="1" w:styleId="Puces0bis">
    <w:name w:val="Puces 0 bis"/>
    <w:basedOn w:val="Puces0"/>
    <w:qFormat/>
    <w:rsid w:val="00F574A3"/>
    <w:pPr>
      <w:numPr>
        <w:numId w:val="0"/>
      </w:numPr>
      <w:spacing w:after="120"/>
      <w:ind w:right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4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qFormat/>
    <w:rsid w:val="003353CE"/>
    <w:pPr>
      <w:numPr>
        <w:numId w:val="3"/>
      </w:numPr>
      <w:spacing w:after="120" w:line="240" w:lineRule="auto"/>
      <w:contextualSpacing/>
      <w:jc w:val="both"/>
    </w:pPr>
    <w:rPr>
      <w:rFonts w:cstheme="minorHAnsi"/>
      <w:sz w:val="28"/>
    </w:rPr>
  </w:style>
  <w:style w:type="paragraph" w:customStyle="1" w:styleId="Etape">
    <w:name w:val="Etape"/>
    <w:basedOn w:val="Paragraphedeliste"/>
    <w:qFormat/>
    <w:rsid w:val="00104451"/>
    <w:pPr>
      <w:numPr>
        <w:numId w:val="6"/>
      </w:num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4</cp:revision>
  <dcterms:created xsi:type="dcterms:W3CDTF">2020-05-25T15:45:00Z</dcterms:created>
  <dcterms:modified xsi:type="dcterms:W3CDTF">2020-05-25T16:09:00Z</dcterms:modified>
</cp:coreProperties>
</file>